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pageBreakBefore/>
        <w:shd w:val="clear" w:color="auto" w:fill="FFFFFF"/>
        <w:spacing w:before="0" w:beforeAutospacing="0" w:after="0" w:afterAutospacing="0" w:line="400" w:lineRule="exact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附件5</w:t>
      </w:r>
    </w:p>
    <w:p>
      <w:pPr>
        <w:pStyle w:val="4"/>
        <w:shd w:val="clear" w:color="auto" w:fill="FFFFFF"/>
        <w:spacing w:before="0" w:beforeAutospacing="0" w:after="0" w:afterAutospacing="0" w:line="400" w:lineRule="exact"/>
        <w:jc w:val="center"/>
        <w:rPr>
          <w:rFonts w:ascii="楷体" w:hAnsi="楷体" w:eastAsia="楷体"/>
          <w:b/>
          <w:color w:val="auto"/>
          <w:sz w:val="28"/>
          <w:szCs w:val="28"/>
        </w:rPr>
      </w:pP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202</w:t>
      </w: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  <w:lang w:val="en-US" w:eastAsia="zh-CN"/>
        </w:rPr>
        <w:t>2</w:t>
      </w: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年</w:t>
      </w:r>
      <w:r>
        <w:rPr>
          <w:rStyle w:val="5"/>
          <w:rFonts w:hint="eastAsia" w:ascii="Times New Roman" w:hAnsi="Times New Roman" w:eastAsia="仿宋" w:cs="Times New Roman"/>
          <w:b/>
          <w:color w:val="auto"/>
          <w:sz w:val="28"/>
          <w:szCs w:val="28"/>
        </w:rPr>
        <w:t>山东省研究生临床医学创新案例大赛</w:t>
      </w:r>
      <w:r>
        <w:rPr>
          <w:rStyle w:val="5"/>
          <w:rFonts w:ascii="Times New Roman" w:hAnsi="Times New Roman" w:eastAsia="仿宋" w:cs="Times New Roman"/>
          <w:b/>
          <w:color w:val="auto"/>
          <w:sz w:val="28"/>
          <w:szCs w:val="28"/>
        </w:rPr>
        <w:t>初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赛评分表</w:t>
      </w:r>
    </w:p>
    <w:p>
      <w:pPr>
        <w:pStyle w:val="4"/>
        <w:shd w:val="clear" w:color="auto" w:fill="FFFFFF"/>
        <w:spacing w:before="312" w:beforeLines="100" w:beforeAutospacing="0" w:after="0" w:afterAutospacing="0" w:line="400" w:lineRule="exact"/>
        <w:rPr>
          <w:rFonts w:ascii="楷体" w:hAnsi="楷体" w:eastAsia="楷体"/>
          <w:color w:val="auto"/>
        </w:rPr>
      </w:pPr>
      <w:r>
        <w:rPr>
          <w:rFonts w:ascii="楷体" w:hAnsi="楷体" w:eastAsia="楷体"/>
          <w:color w:val="auto"/>
        </w:rPr>
        <w:t>案例名称:_________________________</w:t>
      </w:r>
    </w:p>
    <w:tbl>
      <w:tblPr>
        <w:tblStyle w:val="2"/>
        <w:tblW w:w="844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5095"/>
        <w:gridCol w:w="17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5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评价指标</w:t>
            </w:r>
          </w:p>
        </w:tc>
        <w:tc>
          <w:tcPr>
            <w:tcW w:w="5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参考评分标准</w:t>
            </w:r>
          </w:p>
        </w:tc>
        <w:tc>
          <w:tcPr>
            <w:tcW w:w="17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案例质量（60分）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选题的实践价值（15分）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编写视角的新颖性（10分）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信息与数据资料的准确性与充足性（10分）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谋篇布局的合理性（10分）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文本格式的规范性（5分）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文字表述的可读性（10分）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案例分析质量（40分）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分析逻辑的合理性（10分）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246" w:leftChars="-117" w:firstLine="244" w:firstLineChars="102"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分析的实践价值(10分)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分析视角的创新性（10分）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5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分析中相关理论与方法的应用(10分)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5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b/>
                <w:bCs/>
                <w:color w:val="auto"/>
                <w:kern w:val="0"/>
                <w:sz w:val="24"/>
                <w:szCs w:val="24"/>
              </w:rPr>
              <w:t>总分</w:t>
            </w:r>
          </w:p>
        </w:tc>
        <w:tc>
          <w:tcPr>
            <w:tcW w:w="5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楷体" w:hAnsi="楷体" w:eastAsia="楷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hMjE5NmJjZTFiMmY2MTRmMmQzZjUyMzYyZWYyNzYifQ=="/>
  </w:docVars>
  <w:rsids>
    <w:rsidRoot w:val="03A8477E"/>
    <w:rsid w:val="03A8477E"/>
    <w:rsid w:val="07073B8D"/>
    <w:rsid w:val="3369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indent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233</Characters>
  <Lines>0</Lines>
  <Paragraphs>0</Paragraphs>
  <TotalTime>1</TotalTime>
  <ScaleCrop>false</ScaleCrop>
  <LinksUpToDate>false</LinksUpToDate>
  <CharactersWithSpaces>245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2021-08-30T11:05:00Z</dcterms:created>
  <dc:creator>WPS_1557297280</dc:creator>
  <cp:lastModifiedBy>李姗姗</cp:lastModifiedBy>
  <dcterms:modified xsi:type="dcterms:W3CDTF">2022-09-30T01:31:31Z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719C1BB51C7A4831917F691EF037F095</vt:lpwstr>
  </property>
</Properties>
</file>